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259" w:rsidRPr="001521C4" w:rsidRDefault="00FE1259" w:rsidP="00FE1259">
      <w:pPr>
        <w:pStyle w:val="a3"/>
        <w:spacing w:line="340" w:lineRule="exact"/>
        <w:ind w:firstLine="567"/>
        <w:rPr>
          <w:szCs w:val="28"/>
        </w:rPr>
      </w:pPr>
      <w:r w:rsidRPr="001521C4">
        <w:rPr>
          <w:szCs w:val="28"/>
        </w:rPr>
        <w:t>ПОЯСНИТЕЛЬНАЯ ЗАПИСКА</w:t>
      </w:r>
    </w:p>
    <w:p w:rsidR="00FE1259" w:rsidRPr="001521C4" w:rsidRDefault="00FE1259" w:rsidP="00FE1259">
      <w:pPr>
        <w:pStyle w:val="a3"/>
        <w:spacing w:line="340" w:lineRule="exact"/>
        <w:ind w:firstLine="567"/>
        <w:rPr>
          <w:szCs w:val="28"/>
        </w:rPr>
      </w:pPr>
      <w:r w:rsidRPr="001521C4">
        <w:rPr>
          <w:szCs w:val="28"/>
        </w:rPr>
        <w:t>к проекту закона Новосибирской области «</w:t>
      </w:r>
      <w:r w:rsidRPr="00B66415">
        <w:rPr>
          <w:bCs/>
          <w:szCs w:val="28"/>
        </w:rPr>
        <w:t>О внесении изменений в Закон Новосибирской области «О выборах депутатов представительных органов муниципальных образований в Новосибирской области» и Закон Новосибирской области «О выборах глав муниципальных образований в Новосибирской области»</w:t>
      </w:r>
    </w:p>
    <w:p w:rsidR="00FE1259" w:rsidRDefault="00FE1259" w:rsidP="00FE1259">
      <w:pPr>
        <w:spacing w:line="340" w:lineRule="exact"/>
        <w:ind w:firstLine="567"/>
        <w:jc w:val="center"/>
        <w:rPr>
          <w:bCs/>
          <w:sz w:val="28"/>
          <w:szCs w:val="28"/>
        </w:rPr>
      </w:pPr>
    </w:p>
    <w:p w:rsidR="00FE1259" w:rsidRDefault="00FE1259" w:rsidP="00FE1259">
      <w:pPr>
        <w:spacing w:line="340" w:lineRule="exact"/>
        <w:ind w:firstLine="567"/>
        <w:jc w:val="center"/>
        <w:rPr>
          <w:bCs/>
          <w:sz w:val="28"/>
          <w:szCs w:val="28"/>
        </w:rPr>
      </w:pPr>
    </w:p>
    <w:p w:rsidR="00FE1259" w:rsidRDefault="00FE1259" w:rsidP="00FE1259">
      <w:pPr>
        <w:spacing w:line="340" w:lineRule="exact"/>
        <w:ind w:firstLine="567"/>
        <w:jc w:val="both"/>
        <w:rPr>
          <w:bCs/>
          <w:sz w:val="28"/>
          <w:szCs w:val="28"/>
        </w:rPr>
      </w:pPr>
      <w:proofErr w:type="gramStart"/>
      <w:r w:rsidRPr="00FB71BB">
        <w:rPr>
          <w:bCs/>
          <w:sz w:val="28"/>
          <w:szCs w:val="28"/>
        </w:rPr>
        <w:t xml:space="preserve">Проект </w:t>
      </w:r>
      <w:r w:rsidRPr="00B66415">
        <w:rPr>
          <w:bCs/>
          <w:sz w:val="28"/>
          <w:szCs w:val="28"/>
        </w:rPr>
        <w:t>закона Новосибирской области «О внесении изменений в Закон Новосибирской области «О выборах депутатов представительных органов муниципальных образований в Новосибирской области» и Закон Новосибирской области «О выборах глав муниципальных образований в Новосибирской области»</w:t>
      </w:r>
      <w:r>
        <w:rPr>
          <w:bCs/>
          <w:sz w:val="28"/>
          <w:szCs w:val="28"/>
        </w:rPr>
        <w:t xml:space="preserve"> разработан в целях реализации конституционного права граждан Российской Федерации </w:t>
      </w:r>
      <w:r w:rsidRPr="00B30A02">
        <w:rPr>
          <w:bCs/>
          <w:sz w:val="28"/>
          <w:szCs w:val="28"/>
        </w:rPr>
        <w:t>избирать</w:t>
      </w:r>
      <w:r>
        <w:rPr>
          <w:bCs/>
          <w:sz w:val="28"/>
          <w:szCs w:val="28"/>
        </w:rPr>
        <w:t xml:space="preserve"> в</w:t>
      </w:r>
      <w:r w:rsidRPr="00B30A02">
        <w:rPr>
          <w:bCs/>
          <w:sz w:val="28"/>
          <w:szCs w:val="28"/>
        </w:rPr>
        <w:t xml:space="preserve"> органы местного самоуправления</w:t>
      </w:r>
      <w:r>
        <w:rPr>
          <w:bCs/>
          <w:sz w:val="28"/>
          <w:szCs w:val="28"/>
        </w:rPr>
        <w:t xml:space="preserve">, гарантированного статьей 32 Конституции Российской Федерации, в </w:t>
      </w:r>
      <w:r w:rsidRPr="00B30A02">
        <w:rPr>
          <w:bCs/>
          <w:sz w:val="28"/>
          <w:szCs w:val="28"/>
        </w:rPr>
        <w:t>форм</w:t>
      </w:r>
      <w:r>
        <w:rPr>
          <w:bCs/>
          <w:sz w:val="28"/>
          <w:szCs w:val="28"/>
        </w:rPr>
        <w:t>е</w:t>
      </w:r>
      <w:r w:rsidRPr="00B30A02">
        <w:rPr>
          <w:bCs/>
          <w:sz w:val="28"/>
          <w:szCs w:val="28"/>
        </w:rPr>
        <w:t xml:space="preserve"> голосования</w:t>
      </w:r>
      <w:r>
        <w:rPr>
          <w:bCs/>
          <w:sz w:val="28"/>
          <w:szCs w:val="28"/>
        </w:rPr>
        <w:t xml:space="preserve"> на муниципальных выборах как</w:t>
      </w:r>
      <w:proofErr w:type="gramEnd"/>
      <w:r>
        <w:rPr>
          <w:bCs/>
          <w:sz w:val="28"/>
          <w:szCs w:val="28"/>
        </w:rPr>
        <w:t xml:space="preserve"> за конкретного кандидата или конкретный список кандидатов, так и </w:t>
      </w:r>
      <w:r w:rsidRPr="00B30A02">
        <w:rPr>
          <w:bCs/>
          <w:sz w:val="28"/>
          <w:szCs w:val="28"/>
        </w:rPr>
        <w:t xml:space="preserve">против всех кандидатов </w:t>
      </w:r>
      <w:r>
        <w:rPr>
          <w:bCs/>
          <w:sz w:val="28"/>
          <w:szCs w:val="28"/>
        </w:rPr>
        <w:t xml:space="preserve">либо </w:t>
      </w:r>
      <w:r w:rsidRPr="00B30A02">
        <w:rPr>
          <w:bCs/>
          <w:sz w:val="28"/>
          <w:szCs w:val="28"/>
        </w:rPr>
        <w:t>против всех списков кандидатов</w:t>
      </w:r>
      <w:r>
        <w:rPr>
          <w:bCs/>
          <w:sz w:val="28"/>
          <w:szCs w:val="28"/>
        </w:rPr>
        <w:t>.</w:t>
      </w:r>
    </w:p>
    <w:p w:rsidR="00FE1259" w:rsidRDefault="00FE1259" w:rsidP="00FE1259">
      <w:pPr>
        <w:spacing w:line="340" w:lineRule="exact"/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Согласно правовой позиции, неоднократно высказываемой </w:t>
      </w:r>
      <w:r w:rsidRPr="00FC1E2D">
        <w:rPr>
          <w:bCs/>
          <w:sz w:val="28"/>
          <w:szCs w:val="28"/>
        </w:rPr>
        <w:t>Конституционным Судом Российской Федерации</w:t>
      </w:r>
      <w:r>
        <w:rPr>
          <w:bCs/>
          <w:sz w:val="28"/>
          <w:szCs w:val="28"/>
        </w:rPr>
        <w:t xml:space="preserve"> (п</w:t>
      </w:r>
      <w:r w:rsidRPr="00302A9E">
        <w:rPr>
          <w:bCs/>
          <w:sz w:val="28"/>
          <w:szCs w:val="28"/>
        </w:rPr>
        <w:t>остановлени</w:t>
      </w:r>
      <w:r>
        <w:rPr>
          <w:bCs/>
          <w:sz w:val="28"/>
          <w:szCs w:val="28"/>
        </w:rPr>
        <w:t>е</w:t>
      </w:r>
      <w:r w:rsidRPr="00302A9E">
        <w:rPr>
          <w:bCs/>
          <w:sz w:val="28"/>
          <w:szCs w:val="28"/>
        </w:rPr>
        <w:t xml:space="preserve"> от 10</w:t>
      </w:r>
      <w:r>
        <w:rPr>
          <w:bCs/>
          <w:sz w:val="28"/>
          <w:szCs w:val="28"/>
        </w:rPr>
        <w:t>.06.</w:t>
      </w:r>
      <w:r w:rsidRPr="00302A9E">
        <w:rPr>
          <w:bCs/>
          <w:sz w:val="28"/>
          <w:szCs w:val="28"/>
        </w:rPr>
        <w:t xml:space="preserve">1998 </w:t>
      </w:r>
      <w:r>
        <w:rPr>
          <w:bCs/>
          <w:sz w:val="28"/>
          <w:szCs w:val="28"/>
        </w:rPr>
        <w:t>№</w:t>
      </w:r>
      <w:r w:rsidRPr="00302A9E">
        <w:rPr>
          <w:bCs/>
          <w:sz w:val="28"/>
          <w:szCs w:val="28"/>
        </w:rPr>
        <w:t xml:space="preserve"> 17-П</w:t>
      </w:r>
      <w:r>
        <w:rPr>
          <w:bCs/>
          <w:sz w:val="28"/>
          <w:szCs w:val="28"/>
        </w:rPr>
        <w:t>,</w:t>
      </w:r>
      <w:r w:rsidRPr="00302A9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Pr="00BD0F31">
        <w:rPr>
          <w:bCs/>
          <w:sz w:val="28"/>
          <w:szCs w:val="28"/>
        </w:rPr>
        <w:t>пределени</w:t>
      </w:r>
      <w:r>
        <w:rPr>
          <w:bCs/>
          <w:sz w:val="28"/>
          <w:szCs w:val="28"/>
        </w:rPr>
        <w:t>е</w:t>
      </w:r>
      <w:r w:rsidRPr="00BD0F31">
        <w:rPr>
          <w:bCs/>
          <w:sz w:val="28"/>
          <w:szCs w:val="28"/>
        </w:rPr>
        <w:t xml:space="preserve"> от 5</w:t>
      </w:r>
      <w:r>
        <w:rPr>
          <w:bCs/>
          <w:sz w:val="28"/>
          <w:szCs w:val="28"/>
        </w:rPr>
        <w:t>.11.</w:t>
      </w:r>
      <w:r w:rsidRPr="00BD0F31">
        <w:rPr>
          <w:bCs/>
          <w:sz w:val="28"/>
          <w:szCs w:val="28"/>
        </w:rPr>
        <w:t xml:space="preserve">1998 </w:t>
      </w:r>
      <w:r>
        <w:rPr>
          <w:bCs/>
          <w:sz w:val="28"/>
          <w:szCs w:val="28"/>
        </w:rPr>
        <w:t>№</w:t>
      </w:r>
      <w:r w:rsidRPr="00BD0F31">
        <w:rPr>
          <w:bCs/>
          <w:sz w:val="28"/>
          <w:szCs w:val="28"/>
        </w:rPr>
        <w:t xml:space="preserve"> 169-О</w:t>
      </w:r>
      <w:r>
        <w:rPr>
          <w:bCs/>
          <w:sz w:val="28"/>
          <w:szCs w:val="28"/>
        </w:rPr>
        <w:t>,</w:t>
      </w:r>
      <w:r w:rsidRPr="00BD0F3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FC1E2D">
        <w:rPr>
          <w:bCs/>
          <w:sz w:val="28"/>
          <w:szCs w:val="28"/>
        </w:rPr>
        <w:t xml:space="preserve">остановление от 29.11.2004 </w:t>
      </w:r>
      <w:r>
        <w:rPr>
          <w:bCs/>
          <w:sz w:val="28"/>
          <w:szCs w:val="28"/>
        </w:rPr>
        <w:t>№</w:t>
      </w:r>
      <w:r w:rsidRPr="00FC1E2D">
        <w:rPr>
          <w:bCs/>
          <w:sz w:val="28"/>
          <w:szCs w:val="28"/>
        </w:rPr>
        <w:t xml:space="preserve"> 17-П</w:t>
      </w:r>
      <w:r>
        <w:rPr>
          <w:bCs/>
          <w:sz w:val="28"/>
          <w:szCs w:val="28"/>
        </w:rPr>
        <w:t>),</w:t>
      </w:r>
      <w:r w:rsidRPr="00FC1E2D">
        <w:rPr>
          <w:bCs/>
          <w:sz w:val="28"/>
          <w:szCs w:val="28"/>
        </w:rPr>
        <w:t xml:space="preserve"> избирательные права как права субъективные выступают в качестве элемента конституционного статуса избирателя, вместе с тем они являются элементом публично-правового института выборов, в них воплощаются как личный интерес каждого конкретного избирателя, так и публичный интерес, реализующийся в объективных итогах выборов</w:t>
      </w:r>
      <w:proofErr w:type="gramEnd"/>
      <w:r w:rsidRPr="00FC1E2D">
        <w:rPr>
          <w:bCs/>
          <w:sz w:val="28"/>
          <w:szCs w:val="28"/>
        </w:rPr>
        <w:t xml:space="preserve"> и </w:t>
      </w:r>
      <w:proofErr w:type="gramStart"/>
      <w:r w:rsidRPr="00FC1E2D">
        <w:rPr>
          <w:bCs/>
          <w:sz w:val="28"/>
          <w:szCs w:val="28"/>
        </w:rPr>
        <w:t>формировании</w:t>
      </w:r>
      <w:proofErr w:type="gramEnd"/>
      <w:r w:rsidRPr="00FC1E2D">
        <w:rPr>
          <w:bCs/>
          <w:sz w:val="28"/>
          <w:szCs w:val="28"/>
        </w:rPr>
        <w:t xml:space="preserve"> на этой основе органов публичной власти.</w:t>
      </w:r>
      <w:r>
        <w:rPr>
          <w:bCs/>
          <w:sz w:val="28"/>
          <w:szCs w:val="28"/>
        </w:rPr>
        <w:t xml:space="preserve"> При этом</w:t>
      </w:r>
      <w:proofErr w:type="gramStart"/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</w:t>
      </w:r>
      <w:r w:rsidRPr="00FC1E2D">
        <w:rPr>
          <w:bCs/>
          <w:sz w:val="28"/>
          <w:szCs w:val="28"/>
        </w:rPr>
        <w:t xml:space="preserve">каждый избиратель имеет право выражать свою волю в любой из юридически возможных форм голосования в соответствии с установленными процедурами, </w:t>
      </w:r>
      <w:r>
        <w:rPr>
          <w:bCs/>
          <w:sz w:val="28"/>
          <w:szCs w:val="28"/>
        </w:rPr>
        <w:t>в том числе</w:t>
      </w:r>
      <w:r w:rsidRPr="00FC1E2D">
        <w:rPr>
          <w:bCs/>
          <w:sz w:val="28"/>
          <w:szCs w:val="28"/>
        </w:rPr>
        <w:t xml:space="preserve"> голосованием не только за или против отдельных кандидатов, но и в форме голосования против всех внесенных в избирательный бюллетень кандидатов.</w:t>
      </w:r>
    </w:p>
    <w:p w:rsidR="00FE1259" w:rsidRDefault="00FE1259" w:rsidP="00FE1259">
      <w:pPr>
        <w:spacing w:line="340" w:lineRule="exact"/>
        <w:ind w:firstLine="567"/>
        <w:jc w:val="both"/>
        <w:rPr>
          <w:bCs/>
          <w:sz w:val="28"/>
          <w:szCs w:val="28"/>
        </w:rPr>
      </w:pPr>
      <w:proofErr w:type="gramStart"/>
      <w:r w:rsidRPr="00302A9E">
        <w:rPr>
          <w:bCs/>
          <w:sz w:val="28"/>
          <w:szCs w:val="28"/>
        </w:rPr>
        <w:t>Статьей 6 Федерального закона от 12.06.2002 № 67-ФЗ «Об основных гарантиях избирательных прав и права на участие в референдуме граждан Российской Федерации» (в редакции Федерального закона от 04.06.2014 № 146-ФЗ) установлено, что на выборах в органы местного самоуправления граждане Российской Федерации могут голосовать не только за кандидатов (списки кандидатов), но и против всех кандидатов (против всех списков кандидатов) непосредственно.</w:t>
      </w:r>
      <w:r>
        <w:rPr>
          <w:bCs/>
          <w:sz w:val="28"/>
          <w:szCs w:val="28"/>
        </w:rPr>
        <w:t xml:space="preserve"> </w:t>
      </w:r>
      <w:proofErr w:type="gramEnd"/>
    </w:p>
    <w:p w:rsidR="00FE1259" w:rsidRDefault="00FE1259" w:rsidP="00FE1259">
      <w:pPr>
        <w:spacing w:line="340" w:lineRule="exact"/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Введение в 2014 году в федеральное законодательство положений, направленных на реализацию такой </w:t>
      </w:r>
      <w:r w:rsidRPr="00302A9E">
        <w:rPr>
          <w:bCs/>
          <w:sz w:val="28"/>
          <w:szCs w:val="28"/>
        </w:rPr>
        <w:t>формы голосования</w:t>
      </w:r>
      <w:r>
        <w:rPr>
          <w:bCs/>
          <w:sz w:val="28"/>
          <w:szCs w:val="28"/>
        </w:rPr>
        <w:t xml:space="preserve"> на муниципальных выборах, как голосование</w:t>
      </w:r>
      <w:r w:rsidRPr="00302A9E">
        <w:rPr>
          <w:bCs/>
          <w:sz w:val="28"/>
          <w:szCs w:val="28"/>
        </w:rPr>
        <w:t xml:space="preserve"> против всех кандидатов (против всех списков кандидатов)</w:t>
      </w:r>
      <w:r>
        <w:rPr>
          <w:bCs/>
          <w:sz w:val="28"/>
          <w:szCs w:val="28"/>
        </w:rPr>
        <w:t xml:space="preserve"> корреспондирует выводу Конституционного Суда Российской Федерации о том, что </w:t>
      </w:r>
      <w:r w:rsidRPr="00BD0F31">
        <w:rPr>
          <w:bCs/>
          <w:sz w:val="28"/>
          <w:szCs w:val="28"/>
        </w:rPr>
        <w:t xml:space="preserve">голосование против всех кандидатов, включенных в </w:t>
      </w:r>
      <w:r w:rsidRPr="00BD0F31">
        <w:rPr>
          <w:bCs/>
          <w:sz w:val="28"/>
          <w:szCs w:val="28"/>
        </w:rPr>
        <w:lastRenderedPageBreak/>
        <w:t>избирательные бюллетени, соотносится как с правом граждан Российской Федерации, руководствуясь собственными убеждениями, избирать или не избирать конкретных лиц в</w:t>
      </w:r>
      <w:proofErr w:type="gramEnd"/>
      <w:r w:rsidRPr="00BD0F31">
        <w:rPr>
          <w:bCs/>
          <w:sz w:val="28"/>
          <w:szCs w:val="28"/>
        </w:rPr>
        <w:t xml:space="preserve"> </w:t>
      </w:r>
      <w:proofErr w:type="gramStart"/>
      <w:r w:rsidRPr="00BD0F31">
        <w:rPr>
          <w:bCs/>
          <w:sz w:val="28"/>
          <w:szCs w:val="28"/>
        </w:rPr>
        <w:t>качестве</w:t>
      </w:r>
      <w:proofErr w:type="gramEnd"/>
      <w:r w:rsidRPr="00BD0F31">
        <w:rPr>
          <w:bCs/>
          <w:sz w:val="28"/>
          <w:szCs w:val="28"/>
        </w:rPr>
        <w:t xml:space="preserve"> представителей народа в выборные органы государственной власти и местного самоуправления, так и с самим институтом свободных выборов.</w:t>
      </w:r>
      <w:r>
        <w:rPr>
          <w:bCs/>
          <w:sz w:val="28"/>
          <w:szCs w:val="28"/>
        </w:rPr>
        <w:t xml:space="preserve"> Кроме того, у</w:t>
      </w:r>
      <w:r w:rsidRPr="00302A9E">
        <w:rPr>
          <w:bCs/>
          <w:sz w:val="28"/>
          <w:szCs w:val="28"/>
        </w:rPr>
        <w:t xml:space="preserve">становление возможности для избирателей проголосовать против всех кандидатов </w:t>
      </w:r>
      <w:r>
        <w:rPr>
          <w:bCs/>
          <w:sz w:val="28"/>
          <w:szCs w:val="28"/>
        </w:rPr>
        <w:t xml:space="preserve">или против всех списков кандидатов </w:t>
      </w:r>
      <w:r w:rsidRPr="00302A9E">
        <w:rPr>
          <w:bCs/>
          <w:sz w:val="28"/>
          <w:szCs w:val="28"/>
        </w:rPr>
        <w:t>соответствует принципам избирательного права и международным избирательным стандартам.</w:t>
      </w:r>
    </w:p>
    <w:p w:rsidR="00FE1259" w:rsidRPr="00524285" w:rsidRDefault="00FE1259" w:rsidP="00FE1259">
      <w:pPr>
        <w:ind w:firstLine="567"/>
        <w:jc w:val="both"/>
        <w:rPr>
          <w:bCs/>
          <w:sz w:val="28"/>
          <w:szCs w:val="28"/>
        </w:rPr>
      </w:pPr>
      <w:r w:rsidRPr="00524285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</w:t>
      </w:r>
      <w:r w:rsidRPr="00524285">
        <w:rPr>
          <w:bCs/>
          <w:sz w:val="28"/>
          <w:szCs w:val="28"/>
        </w:rPr>
        <w:t xml:space="preserve">мнению </w:t>
      </w:r>
      <w:proofErr w:type="gramStart"/>
      <w:r w:rsidRPr="00524285">
        <w:rPr>
          <w:bCs/>
          <w:sz w:val="28"/>
          <w:szCs w:val="28"/>
        </w:rPr>
        <w:t>экспертного</w:t>
      </w:r>
      <w:proofErr w:type="gramEnd"/>
      <w:r w:rsidRPr="00524285">
        <w:rPr>
          <w:bCs/>
          <w:sz w:val="28"/>
          <w:szCs w:val="28"/>
        </w:rPr>
        <w:t xml:space="preserve"> сообщества</w:t>
      </w:r>
      <w:r>
        <w:rPr>
          <w:bCs/>
          <w:sz w:val="28"/>
          <w:szCs w:val="28"/>
        </w:rPr>
        <w:t xml:space="preserve">, отмена в 2006 году </w:t>
      </w:r>
      <w:r w:rsidRPr="00524285">
        <w:rPr>
          <w:bCs/>
          <w:sz w:val="28"/>
          <w:szCs w:val="28"/>
        </w:rPr>
        <w:t>так</w:t>
      </w:r>
      <w:r>
        <w:rPr>
          <w:bCs/>
          <w:sz w:val="28"/>
          <w:szCs w:val="28"/>
        </w:rPr>
        <w:t>ой</w:t>
      </w:r>
      <w:r w:rsidRPr="00524285">
        <w:rPr>
          <w:bCs/>
          <w:sz w:val="28"/>
          <w:szCs w:val="28"/>
        </w:rPr>
        <w:t xml:space="preserve"> форм</w:t>
      </w:r>
      <w:r>
        <w:rPr>
          <w:bCs/>
          <w:sz w:val="28"/>
          <w:szCs w:val="28"/>
        </w:rPr>
        <w:t>ы</w:t>
      </w:r>
      <w:r w:rsidRPr="00524285">
        <w:rPr>
          <w:bCs/>
          <w:sz w:val="28"/>
          <w:szCs w:val="28"/>
        </w:rPr>
        <w:t xml:space="preserve"> волеизъявления граждан Российской Федерации </w:t>
      </w:r>
      <w:r>
        <w:rPr>
          <w:bCs/>
          <w:sz w:val="28"/>
          <w:szCs w:val="28"/>
        </w:rPr>
        <w:t xml:space="preserve">как голосование </w:t>
      </w:r>
      <w:r w:rsidRPr="00524285">
        <w:rPr>
          <w:bCs/>
          <w:sz w:val="28"/>
          <w:szCs w:val="28"/>
        </w:rPr>
        <w:t xml:space="preserve">против всех кандидатов (против всех списков кандидатов) </w:t>
      </w:r>
      <w:r>
        <w:rPr>
          <w:bCs/>
          <w:sz w:val="28"/>
          <w:szCs w:val="28"/>
        </w:rPr>
        <w:t>привело к</w:t>
      </w:r>
      <w:r w:rsidRPr="005242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повышению уровня </w:t>
      </w:r>
      <w:r w:rsidRPr="00010D96">
        <w:rPr>
          <w:bCs/>
          <w:sz w:val="28"/>
          <w:szCs w:val="28"/>
        </w:rPr>
        <w:t>абсентеизма среди населения, а также росту электорального протеста, выражающегося, в том числе, в сознательной порче или выносу избирательных бюллетеней, в голосовании за «скандальных», а зачастую и явно маргинальных кандидатов, даже в случае отсутствия политических симпатий к нему и т.п.</w:t>
      </w:r>
      <w:r w:rsidRPr="00010D96">
        <w:rPr>
          <w:sz w:val="28"/>
          <w:szCs w:val="28"/>
        </w:rPr>
        <w:t xml:space="preserve">  </w:t>
      </w:r>
      <w:proofErr w:type="gramStart"/>
      <w:r w:rsidRPr="00010D96">
        <w:rPr>
          <w:sz w:val="28"/>
          <w:szCs w:val="28"/>
        </w:rPr>
        <w:t xml:space="preserve">Значительное падение явки избирателей, демонстрируемое прошедшими за последние годы выборами различного уровня, в том числе и на территории Новосибирской области, в немалой степени </w:t>
      </w:r>
      <w:r w:rsidRPr="00010D96">
        <w:rPr>
          <w:bCs/>
          <w:sz w:val="28"/>
          <w:szCs w:val="28"/>
        </w:rPr>
        <w:t>связано с тем, что граждане, не желающие в силу разных причин голосовать за того или иного кандидата, за ту или иную партию, оказались</w:t>
      </w:r>
      <w:r w:rsidRPr="00D12DA2">
        <w:rPr>
          <w:bCs/>
          <w:sz w:val="28"/>
          <w:szCs w:val="28"/>
        </w:rPr>
        <w:t xml:space="preserve"> лишены возможности выразить на выборах свою гражданскую позицию путем голосования против всех кандидатов </w:t>
      </w:r>
      <w:r>
        <w:rPr>
          <w:bCs/>
          <w:sz w:val="28"/>
          <w:szCs w:val="28"/>
        </w:rPr>
        <w:t>либо</w:t>
      </w:r>
      <w:proofErr w:type="gramEnd"/>
      <w:r>
        <w:rPr>
          <w:bCs/>
          <w:sz w:val="28"/>
          <w:szCs w:val="28"/>
        </w:rPr>
        <w:t xml:space="preserve"> против всех списков кандидатов </w:t>
      </w:r>
      <w:r w:rsidRPr="00D12DA2">
        <w:rPr>
          <w:bCs/>
          <w:sz w:val="28"/>
          <w:szCs w:val="28"/>
        </w:rPr>
        <w:t>и у них не остается мотивации для участия в голосовании.</w:t>
      </w:r>
    </w:p>
    <w:p w:rsidR="00FE1259" w:rsidRDefault="00FE1259" w:rsidP="00FE1259">
      <w:pPr>
        <w:spacing w:line="340" w:lineRule="exact"/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таких условиях становится очевидным, что возвращение </w:t>
      </w:r>
      <w:r w:rsidRPr="00524285">
        <w:rPr>
          <w:bCs/>
          <w:sz w:val="28"/>
          <w:szCs w:val="28"/>
        </w:rPr>
        <w:t>институт</w:t>
      </w:r>
      <w:r>
        <w:rPr>
          <w:bCs/>
          <w:sz w:val="28"/>
          <w:szCs w:val="28"/>
        </w:rPr>
        <w:t>а</w:t>
      </w:r>
      <w:r w:rsidRPr="00524285">
        <w:rPr>
          <w:bCs/>
          <w:sz w:val="28"/>
          <w:szCs w:val="28"/>
        </w:rPr>
        <w:t xml:space="preserve"> голосования </w:t>
      </w:r>
      <w:r>
        <w:rPr>
          <w:bCs/>
          <w:sz w:val="28"/>
          <w:szCs w:val="28"/>
        </w:rPr>
        <w:t>«</w:t>
      </w:r>
      <w:r w:rsidRPr="00524285">
        <w:rPr>
          <w:bCs/>
          <w:sz w:val="28"/>
          <w:szCs w:val="28"/>
        </w:rPr>
        <w:t>против всех</w:t>
      </w:r>
      <w:r>
        <w:rPr>
          <w:bCs/>
          <w:sz w:val="28"/>
          <w:szCs w:val="28"/>
        </w:rPr>
        <w:t>»</w:t>
      </w:r>
      <w:r w:rsidRPr="005242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местных выборах может стать действенным</w:t>
      </w:r>
      <w:r w:rsidRPr="00524285">
        <w:rPr>
          <w:bCs/>
          <w:sz w:val="28"/>
          <w:szCs w:val="28"/>
        </w:rPr>
        <w:t xml:space="preserve"> каналом выражения общественного мнения, позволяющим гражданам непосредственно донести до власти в целом свою позицию в отношении эффективности осуществления избираемыми </w:t>
      </w:r>
      <w:r>
        <w:rPr>
          <w:bCs/>
          <w:sz w:val="28"/>
          <w:szCs w:val="28"/>
        </w:rPr>
        <w:t>муниципальными</w:t>
      </w:r>
      <w:r w:rsidRPr="00524285">
        <w:rPr>
          <w:bCs/>
          <w:sz w:val="28"/>
          <w:szCs w:val="28"/>
        </w:rPr>
        <w:t xml:space="preserve"> органами функций народного представительства, а также в отношении состояния политической конкуренции в регионе</w:t>
      </w:r>
      <w:r>
        <w:rPr>
          <w:bCs/>
          <w:sz w:val="28"/>
          <w:szCs w:val="28"/>
        </w:rPr>
        <w:t xml:space="preserve"> и на территории </w:t>
      </w:r>
      <w:r w:rsidRPr="00524285">
        <w:rPr>
          <w:bCs/>
          <w:sz w:val="28"/>
          <w:szCs w:val="28"/>
        </w:rPr>
        <w:t>муниципально</w:t>
      </w:r>
      <w:r>
        <w:rPr>
          <w:bCs/>
          <w:sz w:val="28"/>
          <w:szCs w:val="28"/>
        </w:rPr>
        <w:t>го</w:t>
      </w:r>
      <w:r w:rsidRPr="00524285">
        <w:rPr>
          <w:bCs/>
          <w:sz w:val="28"/>
          <w:szCs w:val="28"/>
        </w:rPr>
        <w:t xml:space="preserve"> образовани</w:t>
      </w:r>
      <w:r>
        <w:rPr>
          <w:bCs/>
          <w:sz w:val="28"/>
          <w:szCs w:val="28"/>
        </w:rPr>
        <w:t>я</w:t>
      </w:r>
      <w:r w:rsidRPr="00524285"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Н</w:t>
      </w:r>
      <w:r w:rsidRPr="00524285">
        <w:rPr>
          <w:bCs/>
          <w:sz w:val="28"/>
          <w:szCs w:val="28"/>
        </w:rPr>
        <w:t xml:space="preserve">аличие в избирательном бюллетене </w:t>
      </w:r>
      <w:r>
        <w:rPr>
          <w:bCs/>
          <w:sz w:val="28"/>
          <w:szCs w:val="28"/>
        </w:rPr>
        <w:t xml:space="preserve">на муниципальных выборах </w:t>
      </w:r>
      <w:r w:rsidRPr="00524285">
        <w:rPr>
          <w:bCs/>
          <w:sz w:val="28"/>
          <w:szCs w:val="28"/>
        </w:rPr>
        <w:t xml:space="preserve">строки </w:t>
      </w:r>
      <w:r>
        <w:rPr>
          <w:bCs/>
          <w:sz w:val="28"/>
          <w:szCs w:val="28"/>
        </w:rPr>
        <w:t>«</w:t>
      </w:r>
      <w:r w:rsidRPr="00524285">
        <w:rPr>
          <w:bCs/>
          <w:sz w:val="28"/>
          <w:szCs w:val="28"/>
        </w:rPr>
        <w:t>Против всех кандидатов</w:t>
      </w:r>
      <w:r>
        <w:rPr>
          <w:bCs/>
          <w:sz w:val="28"/>
          <w:szCs w:val="28"/>
        </w:rPr>
        <w:t>»</w:t>
      </w:r>
      <w:r w:rsidRPr="00524285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«</w:t>
      </w:r>
      <w:r w:rsidRPr="00524285">
        <w:rPr>
          <w:bCs/>
          <w:sz w:val="28"/>
          <w:szCs w:val="28"/>
        </w:rPr>
        <w:t>Против всех списков кандидатов</w:t>
      </w:r>
      <w:r>
        <w:rPr>
          <w:bCs/>
          <w:sz w:val="28"/>
          <w:szCs w:val="28"/>
        </w:rPr>
        <w:t>»</w:t>
      </w:r>
      <w:r w:rsidRPr="00524285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позволит </w:t>
      </w:r>
      <w:r w:rsidRPr="00524285">
        <w:rPr>
          <w:bCs/>
          <w:sz w:val="28"/>
          <w:szCs w:val="28"/>
        </w:rPr>
        <w:t>расшир</w:t>
      </w:r>
      <w:r>
        <w:rPr>
          <w:bCs/>
          <w:sz w:val="28"/>
          <w:szCs w:val="28"/>
        </w:rPr>
        <w:t>ить</w:t>
      </w:r>
      <w:r w:rsidRPr="00524285">
        <w:rPr>
          <w:bCs/>
          <w:sz w:val="28"/>
          <w:szCs w:val="28"/>
        </w:rPr>
        <w:t xml:space="preserve"> допустимые формы свободного волеизъявления граждан</w:t>
      </w:r>
      <w:r>
        <w:rPr>
          <w:bCs/>
          <w:sz w:val="28"/>
          <w:szCs w:val="28"/>
        </w:rPr>
        <w:t>,</w:t>
      </w:r>
      <w:r w:rsidRPr="005242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будет способствовать </w:t>
      </w:r>
      <w:r w:rsidRPr="00524285">
        <w:rPr>
          <w:bCs/>
          <w:sz w:val="28"/>
          <w:szCs w:val="28"/>
        </w:rPr>
        <w:t>повы</w:t>
      </w:r>
      <w:r>
        <w:rPr>
          <w:bCs/>
          <w:sz w:val="28"/>
          <w:szCs w:val="28"/>
        </w:rPr>
        <w:t>шению</w:t>
      </w:r>
      <w:r w:rsidRPr="00524285">
        <w:rPr>
          <w:bCs/>
          <w:sz w:val="28"/>
          <w:szCs w:val="28"/>
        </w:rPr>
        <w:t xml:space="preserve"> их </w:t>
      </w:r>
      <w:r>
        <w:rPr>
          <w:bCs/>
          <w:sz w:val="28"/>
          <w:szCs w:val="28"/>
        </w:rPr>
        <w:t>электоральной активности и снижению проявлений негативного отношения к установленным процедурам формирования органов местного самоуправления</w:t>
      </w:r>
      <w:r w:rsidRPr="00524285">
        <w:rPr>
          <w:bCs/>
          <w:sz w:val="28"/>
          <w:szCs w:val="28"/>
        </w:rPr>
        <w:t>.</w:t>
      </w:r>
    </w:p>
    <w:p w:rsidR="00FE1259" w:rsidRPr="00524285" w:rsidRDefault="00FE1259" w:rsidP="00FE1259">
      <w:pPr>
        <w:spacing w:line="340" w:lineRule="exact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настоящее время рядом субъектов Российской Федерации рассматриваемая </w:t>
      </w:r>
      <w:r w:rsidRPr="000363B3">
        <w:rPr>
          <w:bCs/>
          <w:sz w:val="28"/>
          <w:szCs w:val="28"/>
        </w:rPr>
        <w:t>форм</w:t>
      </w:r>
      <w:r>
        <w:rPr>
          <w:bCs/>
          <w:sz w:val="28"/>
          <w:szCs w:val="28"/>
        </w:rPr>
        <w:t>а</w:t>
      </w:r>
      <w:r w:rsidRPr="000363B3">
        <w:rPr>
          <w:bCs/>
          <w:sz w:val="28"/>
          <w:szCs w:val="28"/>
        </w:rPr>
        <w:t xml:space="preserve"> голосования </w:t>
      </w:r>
      <w:r>
        <w:rPr>
          <w:bCs/>
          <w:sz w:val="28"/>
          <w:szCs w:val="28"/>
        </w:rPr>
        <w:t xml:space="preserve">избирателей </w:t>
      </w:r>
      <w:r w:rsidRPr="000363B3">
        <w:rPr>
          <w:bCs/>
          <w:sz w:val="28"/>
          <w:szCs w:val="28"/>
        </w:rPr>
        <w:t>на муниципальных выборах</w:t>
      </w:r>
      <w:r>
        <w:rPr>
          <w:bCs/>
          <w:sz w:val="28"/>
          <w:szCs w:val="28"/>
        </w:rPr>
        <w:t xml:space="preserve"> введена в региональное избирательное законодательство. Например, </w:t>
      </w:r>
      <w:r w:rsidRPr="000363B3">
        <w:rPr>
          <w:bCs/>
          <w:sz w:val="28"/>
          <w:szCs w:val="28"/>
        </w:rPr>
        <w:t>голосование против всех кандидатов (против всех списков кандидатов)</w:t>
      </w:r>
      <w:r>
        <w:rPr>
          <w:bCs/>
          <w:sz w:val="28"/>
          <w:szCs w:val="28"/>
        </w:rPr>
        <w:t xml:space="preserve"> предусмотрено </w:t>
      </w:r>
      <w:r w:rsidRPr="00ED561B">
        <w:rPr>
          <w:bCs/>
          <w:sz w:val="28"/>
          <w:szCs w:val="28"/>
        </w:rPr>
        <w:t>Закон</w:t>
      </w:r>
      <w:r>
        <w:rPr>
          <w:bCs/>
          <w:sz w:val="28"/>
          <w:szCs w:val="28"/>
        </w:rPr>
        <w:t>ом</w:t>
      </w:r>
      <w:r w:rsidRPr="00ED561B">
        <w:rPr>
          <w:bCs/>
          <w:sz w:val="28"/>
          <w:szCs w:val="28"/>
        </w:rPr>
        <w:t xml:space="preserve"> Калужской области от 25.06.2009 </w:t>
      </w:r>
      <w:r>
        <w:rPr>
          <w:bCs/>
          <w:sz w:val="28"/>
          <w:szCs w:val="28"/>
        </w:rPr>
        <w:t>№</w:t>
      </w:r>
      <w:r w:rsidRPr="00ED561B">
        <w:rPr>
          <w:bCs/>
          <w:sz w:val="28"/>
          <w:szCs w:val="28"/>
        </w:rPr>
        <w:t xml:space="preserve"> 556-ОЗ</w:t>
      </w:r>
      <w:r>
        <w:rPr>
          <w:bCs/>
          <w:sz w:val="28"/>
          <w:szCs w:val="28"/>
        </w:rPr>
        <w:t xml:space="preserve"> «</w:t>
      </w:r>
      <w:r w:rsidRPr="00ED561B">
        <w:rPr>
          <w:bCs/>
          <w:sz w:val="28"/>
          <w:szCs w:val="28"/>
        </w:rPr>
        <w:t>О выборах в органы местного самоуправления в Калужской области</w:t>
      </w:r>
      <w:r>
        <w:rPr>
          <w:bCs/>
          <w:sz w:val="28"/>
          <w:szCs w:val="28"/>
        </w:rPr>
        <w:t xml:space="preserve">» (соответствующие изменения внесены в декабре </w:t>
      </w:r>
      <w:r w:rsidRPr="00ED561B">
        <w:rPr>
          <w:bCs/>
          <w:sz w:val="28"/>
          <w:szCs w:val="28"/>
        </w:rPr>
        <w:t xml:space="preserve">2014 </w:t>
      </w:r>
      <w:r>
        <w:rPr>
          <w:bCs/>
          <w:sz w:val="28"/>
          <w:szCs w:val="28"/>
        </w:rPr>
        <w:t xml:space="preserve">года). В мае 2019 года аналогичные изменения внесены в </w:t>
      </w:r>
      <w:r w:rsidRPr="00DD0B57">
        <w:rPr>
          <w:bCs/>
          <w:sz w:val="28"/>
          <w:szCs w:val="28"/>
        </w:rPr>
        <w:t xml:space="preserve">Закон </w:t>
      </w:r>
      <w:r w:rsidRPr="00DD0B57">
        <w:rPr>
          <w:bCs/>
          <w:sz w:val="28"/>
          <w:szCs w:val="28"/>
        </w:rPr>
        <w:lastRenderedPageBreak/>
        <w:t>Красноярского края от 2</w:t>
      </w:r>
      <w:r>
        <w:rPr>
          <w:bCs/>
          <w:sz w:val="28"/>
          <w:szCs w:val="28"/>
        </w:rPr>
        <w:t>.10.</w:t>
      </w:r>
      <w:r w:rsidRPr="00DD0B57">
        <w:rPr>
          <w:bCs/>
          <w:sz w:val="28"/>
          <w:szCs w:val="28"/>
        </w:rPr>
        <w:t xml:space="preserve">2003 </w:t>
      </w:r>
      <w:r>
        <w:rPr>
          <w:bCs/>
          <w:sz w:val="28"/>
          <w:szCs w:val="28"/>
        </w:rPr>
        <w:t>№</w:t>
      </w:r>
      <w:r w:rsidRPr="00DD0B57">
        <w:rPr>
          <w:bCs/>
          <w:sz w:val="28"/>
          <w:szCs w:val="28"/>
        </w:rPr>
        <w:t xml:space="preserve"> 8-1411 </w:t>
      </w:r>
      <w:r>
        <w:rPr>
          <w:bCs/>
          <w:sz w:val="28"/>
          <w:szCs w:val="28"/>
        </w:rPr>
        <w:t>«</w:t>
      </w:r>
      <w:r w:rsidRPr="00DD0B57">
        <w:rPr>
          <w:bCs/>
          <w:sz w:val="28"/>
          <w:szCs w:val="28"/>
        </w:rPr>
        <w:t>О выборах в органы местного самоуправления в Красноярском крае</w:t>
      </w:r>
      <w:r>
        <w:rPr>
          <w:bCs/>
          <w:sz w:val="28"/>
          <w:szCs w:val="28"/>
        </w:rPr>
        <w:t>».</w:t>
      </w:r>
      <w:r w:rsidRPr="00524285">
        <w:rPr>
          <w:bCs/>
          <w:sz w:val="28"/>
          <w:szCs w:val="28"/>
        </w:rPr>
        <w:t xml:space="preserve"> </w:t>
      </w:r>
    </w:p>
    <w:p w:rsidR="00FE1259" w:rsidRDefault="00FE1259" w:rsidP="00FE1259">
      <w:pPr>
        <w:spacing w:line="340" w:lineRule="exact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Представляемым </w:t>
      </w:r>
      <w:r w:rsidRPr="00FB71BB">
        <w:rPr>
          <w:bCs/>
          <w:sz w:val="28"/>
          <w:szCs w:val="28"/>
        </w:rPr>
        <w:t xml:space="preserve">проектом </w:t>
      </w:r>
      <w:r>
        <w:rPr>
          <w:bCs/>
          <w:sz w:val="28"/>
          <w:szCs w:val="28"/>
        </w:rPr>
        <w:t xml:space="preserve">закона Новосибирской области </w:t>
      </w:r>
      <w:r w:rsidRPr="00FB71BB">
        <w:rPr>
          <w:bCs/>
          <w:sz w:val="28"/>
          <w:szCs w:val="28"/>
        </w:rPr>
        <w:t xml:space="preserve">предлагается </w:t>
      </w:r>
      <w:r>
        <w:rPr>
          <w:bCs/>
          <w:sz w:val="28"/>
          <w:szCs w:val="28"/>
        </w:rPr>
        <w:t xml:space="preserve">в соответствии с федеральным законодательством </w:t>
      </w:r>
      <w:r w:rsidRPr="00FB71BB">
        <w:rPr>
          <w:bCs/>
          <w:sz w:val="28"/>
          <w:szCs w:val="28"/>
        </w:rPr>
        <w:t xml:space="preserve">ввести форму голосования </w:t>
      </w:r>
      <w:r>
        <w:rPr>
          <w:bCs/>
          <w:sz w:val="28"/>
          <w:szCs w:val="28"/>
        </w:rPr>
        <w:t xml:space="preserve">избирателей на муниципальных выборах </w:t>
      </w:r>
      <w:r w:rsidRPr="00FB71BB">
        <w:rPr>
          <w:bCs/>
          <w:sz w:val="28"/>
          <w:szCs w:val="28"/>
        </w:rPr>
        <w:t>против всех кандидатов (против всех списков кандидатов)</w:t>
      </w:r>
      <w:r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>С этой целью в Законы Новосибирской области</w:t>
      </w:r>
      <w:r w:rsidRPr="00010D96">
        <w:rPr>
          <w:bCs/>
          <w:sz w:val="28"/>
          <w:szCs w:val="28"/>
        </w:rPr>
        <w:t xml:space="preserve"> от 7</w:t>
      </w:r>
      <w:r>
        <w:rPr>
          <w:bCs/>
          <w:sz w:val="28"/>
          <w:szCs w:val="28"/>
        </w:rPr>
        <w:t>.12.</w:t>
      </w:r>
      <w:r w:rsidRPr="00010D96">
        <w:rPr>
          <w:bCs/>
          <w:sz w:val="28"/>
          <w:szCs w:val="28"/>
        </w:rPr>
        <w:t>2006 № 58-ОЗ «О выборах депутатов представительных органов муниципальных образований в Новосибирской области»</w:t>
      </w:r>
      <w:r>
        <w:rPr>
          <w:bCs/>
          <w:sz w:val="28"/>
          <w:szCs w:val="28"/>
        </w:rPr>
        <w:t xml:space="preserve"> и </w:t>
      </w:r>
      <w:r w:rsidRPr="00010D96">
        <w:rPr>
          <w:bCs/>
          <w:sz w:val="28"/>
          <w:szCs w:val="28"/>
        </w:rPr>
        <w:t>от 20</w:t>
      </w:r>
      <w:r>
        <w:rPr>
          <w:bCs/>
          <w:sz w:val="28"/>
          <w:szCs w:val="28"/>
        </w:rPr>
        <w:t>.04.</w:t>
      </w:r>
      <w:r w:rsidRPr="00010D96">
        <w:rPr>
          <w:bCs/>
          <w:sz w:val="28"/>
          <w:szCs w:val="28"/>
        </w:rPr>
        <w:t>2007 № 99-ОЗ «О выборах глав муниципальных образований в Новосибирской области»</w:t>
      </w:r>
      <w:r>
        <w:rPr>
          <w:bCs/>
          <w:sz w:val="28"/>
          <w:szCs w:val="28"/>
        </w:rPr>
        <w:t xml:space="preserve"> вносятся соответствующие изменения (статьи 1 и 2 законопроекта), касающиеся уточнения норм, устанавливающих содержание п</w:t>
      </w:r>
      <w:r w:rsidRPr="00010D96">
        <w:rPr>
          <w:bCs/>
          <w:sz w:val="28"/>
          <w:szCs w:val="28"/>
        </w:rPr>
        <w:t>рямо</w:t>
      </w:r>
      <w:r>
        <w:rPr>
          <w:bCs/>
          <w:sz w:val="28"/>
          <w:szCs w:val="28"/>
        </w:rPr>
        <w:t>го</w:t>
      </w:r>
      <w:r w:rsidRPr="00010D96">
        <w:rPr>
          <w:bCs/>
          <w:sz w:val="28"/>
          <w:szCs w:val="28"/>
        </w:rPr>
        <w:t xml:space="preserve"> избирательно</w:t>
      </w:r>
      <w:r>
        <w:rPr>
          <w:bCs/>
          <w:sz w:val="28"/>
          <w:szCs w:val="28"/>
        </w:rPr>
        <w:t>го</w:t>
      </w:r>
      <w:r w:rsidRPr="00010D96">
        <w:rPr>
          <w:bCs/>
          <w:sz w:val="28"/>
          <w:szCs w:val="28"/>
        </w:rPr>
        <w:t xml:space="preserve"> прав</w:t>
      </w:r>
      <w:r>
        <w:rPr>
          <w:bCs/>
          <w:sz w:val="28"/>
          <w:szCs w:val="28"/>
        </w:rPr>
        <w:t>а граждан Российской Федерации на выборах в органы местного самоуправления в Новосибирской области</w:t>
      </w:r>
      <w:proofErr w:type="gramEnd"/>
      <w:r>
        <w:rPr>
          <w:bCs/>
          <w:sz w:val="28"/>
          <w:szCs w:val="28"/>
        </w:rPr>
        <w:t>; требования к и</w:t>
      </w:r>
      <w:r w:rsidRPr="006B2FEB">
        <w:rPr>
          <w:bCs/>
          <w:sz w:val="28"/>
          <w:szCs w:val="28"/>
        </w:rPr>
        <w:t>збирательн</w:t>
      </w:r>
      <w:r>
        <w:rPr>
          <w:bCs/>
          <w:sz w:val="28"/>
          <w:szCs w:val="28"/>
        </w:rPr>
        <w:t>ому</w:t>
      </w:r>
      <w:r w:rsidRPr="006B2FEB">
        <w:rPr>
          <w:bCs/>
          <w:sz w:val="28"/>
          <w:szCs w:val="28"/>
        </w:rPr>
        <w:t xml:space="preserve"> бюллетен</w:t>
      </w:r>
      <w:r>
        <w:rPr>
          <w:bCs/>
          <w:sz w:val="28"/>
          <w:szCs w:val="28"/>
        </w:rPr>
        <w:t>ю; порядок г</w:t>
      </w:r>
      <w:r w:rsidRPr="006B2FEB">
        <w:rPr>
          <w:bCs/>
          <w:sz w:val="28"/>
          <w:szCs w:val="28"/>
        </w:rPr>
        <w:t>олосовани</w:t>
      </w:r>
      <w:r>
        <w:rPr>
          <w:bCs/>
          <w:sz w:val="28"/>
          <w:szCs w:val="28"/>
        </w:rPr>
        <w:t>я</w:t>
      </w:r>
      <w:r w:rsidRPr="006B2FEB">
        <w:rPr>
          <w:bCs/>
          <w:sz w:val="28"/>
          <w:szCs w:val="28"/>
        </w:rPr>
        <w:t xml:space="preserve"> на выборах депутатов представительного органа муниципального образования</w:t>
      </w:r>
      <w:r>
        <w:rPr>
          <w:bCs/>
          <w:sz w:val="28"/>
          <w:szCs w:val="28"/>
        </w:rPr>
        <w:t xml:space="preserve"> и главы </w:t>
      </w:r>
      <w:r w:rsidRPr="006B2FEB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>, а также п</w:t>
      </w:r>
      <w:r w:rsidRPr="006B2FEB">
        <w:rPr>
          <w:bCs/>
          <w:sz w:val="28"/>
          <w:szCs w:val="28"/>
        </w:rPr>
        <w:t>орядок подсчета голосов избирателей и составления протоколов об итогах голосования участковой избирательной комиссией</w:t>
      </w:r>
      <w:r>
        <w:rPr>
          <w:bCs/>
          <w:sz w:val="28"/>
          <w:szCs w:val="28"/>
        </w:rPr>
        <w:t xml:space="preserve">, а также требования </w:t>
      </w:r>
      <w:r w:rsidRPr="00F520E7">
        <w:rPr>
          <w:bCs/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указанным </w:t>
      </w:r>
      <w:r w:rsidRPr="00F520E7">
        <w:rPr>
          <w:bCs/>
          <w:sz w:val="28"/>
          <w:szCs w:val="28"/>
        </w:rPr>
        <w:t>протоколам</w:t>
      </w:r>
      <w:r>
        <w:rPr>
          <w:bCs/>
          <w:sz w:val="28"/>
          <w:szCs w:val="28"/>
        </w:rPr>
        <w:t>; порядок о</w:t>
      </w:r>
      <w:r w:rsidRPr="006B2FEB">
        <w:rPr>
          <w:bCs/>
          <w:sz w:val="28"/>
          <w:szCs w:val="28"/>
        </w:rPr>
        <w:t>пределени</w:t>
      </w:r>
      <w:r>
        <w:rPr>
          <w:bCs/>
          <w:sz w:val="28"/>
          <w:szCs w:val="28"/>
        </w:rPr>
        <w:t>я</w:t>
      </w:r>
      <w:r w:rsidRPr="006B2FEB">
        <w:rPr>
          <w:bCs/>
          <w:sz w:val="28"/>
          <w:szCs w:val="28"/>
        </w:rPr>
        <w:t xml:space="preserve"> результатов </w:t>
      </w:r>
      <w:r>
        <w:rPr>
          <w:bCs/>
          <w:sz w:val="28"/>
          <w:szCs w:val="28"/>
        </w:rPr>
        <w:t xml:space="preserve">муниципальных </w:t>
      </w:r>
      <w:r w:rsidRPr="006B2FEB">
        <w:rPr>
          <w:bCs/>
          <w:sz w:val="28"/>
          <w:szCs w:val="28"/>
        </w:rPr>
        <w:t>выборов</w:t>
      </w:r>
      <w:r>
        <w:rPr>
          <w:bCs/>
          <w:sz w:val="28"/>
          <w:szCs w:val="28"/>
        </w:rPr>
        <w:t xml:space="preserve">, в том числе основания для признания </w:t>
      </w:r>
      <w:r w:rsidRPr="006B2FEB">
        <w:rPr>
          <w:bCs/>
          <w:sz w:val="28"/>
          <w:szCs w:val="28"/>
        </w:rPr>
        <w:t xml:space="preserve">выборов </w:t>
      </w:r>
      <w:proofErr w:type="gramStart"/>
      <w:r w:rsidRPr="006B2FEB">
        <w:rPr>
          <w:bCs/>
          <w:sz w:val="28"/>
          <w:szCs w:val="28"/>
        </w:rPr>
        <w:t>несостоявшимися</w:t>
      </w:r>
      <w:proofErr w:type="gramEnd"/>
      <w:r>
        <w:rPr>
          <w:bCs/>
          <w:sz w:val="28"/>
          <w:szCs w:val="28"/>
        </w:rPr>
        <w:t>, и порядок о</w:t>
      </w:r>
      <w:r w:rsidRPr="006B2FEB">
        <w:rPr>
          <w:bCs/>
          <w:sz w:val="28"/>
          <w:szCs w:val="28"/>
        </w:rPr>
        <w:t>фициально</w:t>
      </w:r>
      <w:r>
        <w:rPr>
          <w:bCs/>
          <w:sz w:val="28"/>
          <w:szCs w:val="28"/>
        </w:rPr>
        <w:t>го</w:t>
      </w:r>
      <w:r w:rsidRPr="006B2FEB">
        <w:rPr>
          <w:bCs/>
          <w:sz w:val="28"/>
          <w:szCs w:val="28"/>
        </w:rPr>
        <w:t xml:space="preserve"> опубликовани</w:t>
      </w:r>
      <w:r>
        <w:rPr>
          <w:bCs/>
          <w:sz w:val="28"/>
          <w:szCs w:val="28"/>
        </w:rPr>
        <w:t>я</w:t>
      </w:r>
      <w:r w:rsidRPr="006B2FEB">
        <w:rPr>
          <w:bCs/>
          <w:sz w:val="28"/>
          <w:szCs w:val="28"/>
        </w:rPr>
        <w:t xml:space="preserve"> результатов выборов</w:t>
      </w:r>
      <w:r>
        <w:rPr>
          <w:bCs/>
          <w:sz w:val="28"/>
          <w:szCs w:val="28"/>
        </w:rPr>
        <w:t xml:space="preserve">, а также </w:t>
      </w:r>
      <w:r w:rsidRPr="00DF0FA7">
        <w:rPr>
          <w:bCs/>
          <w:sz w:val="28"/>
          <w:szCs w:val="28"/>
        </w:rPr>
        <w:t>контрольные соотношения данных,</w:t>
      </w:r>
      <w:r>
        <w:rPr>
          <w:bCs/>
          <w:sz w:val="28"/>
          <w:szCs w:val="28"/>
        </w:rPr>
        <w:t xml:space="preserve"> </w:t>
      </w:r>
      <w:r w:rsidRPr="00DF0FA7">
        <w:rPr>
          <w:bCs/>
          <w:sz w:val="28"/>
          <w:szCs w:val="28"/>
        </w:rPr>
        <w:t>внесенных в протокол</w:t>
      </w:r>
      <w:r>
        <w:rPr>
          <w:bCs/>
          <w:sz w:val="28"/>
          <w:szCs w:val="28"/>
        </w:rPr>
        <w:t>ы</w:t>
      </w:r>
      <w:r w:rsidRPr="00DF0FA7">
        <w:rPr>
          <w:bCs/>
          <w:sz w:val="28"/>
          <w:szCs w:val="28"/>
        </w:rPr>
        <w:t xml:space="preserve"> об итогах голосования</w:t>
      </w:r>
      <w:r>
        <w:rPr>
          <w:bCs/>
          <w:sz w:val="28"/>
          <w:szCs w:val="28"/>
        </w:rPr>
        <w:t xml:space="preserve"> </w:t>
      </w:r>
      <w:r w:rsidRPr="00E83026">
        <w:rPr>
          <w:bCs/>
          <w:sz w:val="28"/>
          <w:szCs w:val="28"/>
        </w:rPr>
        <w:t>на выборах депутатов представительного органа муниципального образования и главы муниципального образования</w:t>
      </w:r>
      <w:r>
        <w:rPr>
          <w:bCs/>
          <w:sz w:val="28"/>
          <w:szCs w:val="28"/>
        </w:rPr>
        <w:t>.</w:t>
      </w:r>
    </w:p>
    <w:p w:rsidR="00FE1259" w:rsidRDefault="00FE1259" w:rsidP="00FE1259">
      <w:pPr>
        <w:spacing w:line="3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65732">
        <w:rPr>
          <w:sz w:val="28"/>
          <w:szCs w:val="28"/>
        </w:rPr>
        <w:t>тать</w:t>
      </w:r>
      <w:r>
        <w:rPr>
          <w:sz w:val="28"/>
          <w:szCs w:val="28"/>
        </w:rPr>
        <w:t xml:space="preserve">ей 3 </w:t>
      </w:r>
      <w:r w:rsidRPr="00765732">
        <w:rPr>
          <w:sz w:val="28"/>
          <w:szCs w:val="28"/>
        </w:rPr>
        <w:t>определяет</w:t>
      </w:r>
      <w:r>
        <w:rPr>
          <w:sz w:val="28"/>
          <w:szCs w:val="28"/>
        </w:rPr>
        <w:t>ся</w:t>
      </w:r>
      <w:r w:rsidRPr="00765732">
        <w:rPr>
          <w:sz w:val="28"/>
          <w:szCs w:val="28"/>
        </w:rPr>
        <w:t xml:space="preserve"> порядок вступления закона в юридическую силу. </w:t>
      </w:r>
    </w:p>
    <w:p w:rsidR="00FE1259" w:rsidRDefault="00FE1259" w:rsidP="00FE1259">
      <w:pPr>
        <w:ind w:firstLine="567"/>
        <w:jc w:val="both"/>
        <w:rPr>
          <w:sz w:val="28"/>
          <w:szCs w:val="28"/>
        </w:rPr>
      </w:pPr>
    </w:p>
    <w:p w:rsidR="00072794" w:rsidRPr="00FE1259" w:rsidRDefault="00072794" w:rsidP="00FE1259"/>
    <w:sectPr w:rsidR="00072794" w:rsidRPr="00FE1259" w:rsidSect="00A2384D"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FE1259" w:rsidP="00E4289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FE1259" w:rsidP="005C339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FE1259" w:rsidP="005C339F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FE1259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FE125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FE1259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867006" w:rsidRDefault="00FE12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638"/>
    <w:rsid w:val="00072794"/>
    <w:rsid w:val="0014617C"/>
    <w:rsid w:val="00923638"/>
    <w:rsid w:val="00B81BA5"/>
    <w:rsid w:val="00FE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617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461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146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rsid w:val="001461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4617C"/>
  </w:style>
  <w:style w:type="paragraph" w:styleId="a8">
    <w:name w:val="header"/>
    <w:basedOn w:val="a"/>
    <w:link w:val="a9"/>
    <w:rsid w:val="001461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6056</Characters>
  <Application>Microsoft Office Word</Application>
  <DocSecurity>0</DocSecurity>
  <Lines>50</Lines>
  <Paragraphs>14</Paragraphs>
  <ScaleCrop>false</ScaleCrop>
  <Company/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 Яковлев</dc:creator>
  <cp:lastModifiedBy>Олег Анатольевич Яковлев</cp:lastModifiedBy>
  <cp:revision>3</cp:revision>
  <dcterms:created xsi:type="dcterms:W3CDTF">2019-10-16T03:28:00Z</dcterms:created>
  <dcterms:modified xsi:type="dcterms:W3CDTF">2019-10-16T03:29:00Z</dcterms:modified>
</cp:coreProperties>
</file>